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ENFOQUE EN UN VERSICULO DE LA BIBLIA</w:t>
      </w:r>
    </w:p>
    <w:p>
      <w:pPr>
        <w:spacing w:after="200"/>
        <w:jc w:val="center"/>
      </w:pPr>
      <w:r>
        <w:rPr>
          <w:i/>
          <w:color w:val="1F3B63"/>
          <w:sz w:val="24"/>
        </w:rPr>
        <w:t>1ra de Pedro 3: 20-21</w:t>
      </w:r>
    </w:p>
    <w:p>
      <w:pPr>
        <w:spacing w:after="120" w:line="276" w:lineRule="auto"/>
        <w:ind w:firstLine="360"/>
        <w:jc w:val="both"/>
      </w:pPr>
      <w:r>
        <w:t>“Los cuales desobedecieron alguna vez, cuando una vez esperó la paciencia de Dios en los días de Noé, mientras se preparaba el arca, en la cual pocas, es decir, ocho almas fueron salvadas por el agua. Una figura semejante a la que aun el bautismo también nos salva (no la eliminación de las inmundicias de la carne, sino la respuesta de una buena conciencia para con Dios) por la resurrección de Jesucristo”.</w:t>
      </w:r>
    </w:p>
    <w:p>
      <w:pPr>
        <w:spacing w:after="120" w:line="276" w:lineRule="auto"/>
        <w:ind w:firstLine="360"/>
        <w:jc w:val="both"/>
      </w:pPr>
      <w:r>
        <w:t>En este pasaje, vemos una conexión entre el Diluvio en los días de Noé y el bautismo para salvación hoy. La conexión entre estos dos eventos a veces se denomina "tipo" y "antitipo". En otras palabras, el Diluvio fue un "tipo" que señaló a los hombres al bautismo, el "antitipo". De hecho, mientras que la Biblia King James usa el término, "figura similar", la mayoría de las versiones de la Biblia usarán el término "antitipo" en I Pedro 3:21.</w:t>
      </w:r>
    </w:p>
    <w:p>
      <w:pPr>
        <w:spacing w:after="120" w:line="276" w:lineRule="auto"/>
        <w:ind w:firstLine="360"/>
        <w:jc w:val="both"/>
      </w:pPr>
      <w:r>
        <w:t>El Diluvio fue un "tipo" de bautismo, porque el Diluvio: lavó el mundo inicuo, se mantuvo como una barrera entre los justos y los injustos, y permitió que Noé y su familia comenzaran de nuevo cuando todo terminó (Génesis 6-9).</w:t>
      </w:r>
    </w:p>
    <w:p>
      <w:pPr>
        <w:spacing w:after="120" w:line="276" w:lineRule="auto"/>
        <w:ind w:firstLine="360"/>
        <w:jc w:val="both"/>
      </w:pPr>
      <w:r>
        <w:t>De la misma manera, el bautismo (el antitipo): lava nuestros pecados, se erige como una barrera entre el comportamiento justo y el injusto, y nos permite comenzar de nuevo como “niños en Cristo” cuando nos levantamos del bautismo (Hechos 22:16; Col. 2: 12-13; Romanos 6: 3-4; I Pedro 2: 2). ¿Ha sido bautizado para la remisión de sus pecados? ¿Si no, porque no?</w:t>
      </w:r>
    </w:p>
    <w:p>
      <w:pPr>
        <w:spacing w:after="120" w:line="276" w:lineRule="auto"/>
        <w:ind w:firstLine="360"/>
        <w:jc w:val="both"/>
      </w:pPr>
      <w:r>
        <w:t>Lucas 13: 3:</w:t>
      </w:r>
    </w:p>
    <w:p>
      <w:pPr>
        <w:spacing w:after="120" w:line="276" w:lineRule="auto"/>
        <w:ind w:firstLine="360"/>
        <w:jc w:val="both"/>
      </w:pPr>
      <w:r>
        <w:t>“Les digo que no; pero, a menos que se arrepientan, todos también perecerán”.</w:t>
      </w:r>
    </w:p>
    <w:p>
      <w:pPr>
        <w:spacing w:after="120" w:line="276" w:lineRule="auto"/>
        <w:ind w:firstLine="360"/>
        <w:jc w:val="both"/>
      </w:pPr>
      <w:r>
        <w:t>En Lucas 13, los que se reunieron para escuchar a Cristo incluyeron a los que le contaron a Jesús acerca de algunos galileos que fueron asesinados por Pilato. La respuesta de Jesús fue preguntarles si pensaban que esas personas eran peores pecadores que otros. Por supuesto que no lo fueron. Alguien que sufre a manos del hombre no significa necesariamente que sea peor pecador que alguien que no sufre a manos de otro (Job; Jn. 15: 18-20; II Tim. 3:12; etc.). Dios deja en claro que mi condición física no es un buen indicador de mi condición espiritual (Hebreos 11: 35-38; Apocalipsis 2: 9-10, 3:17).</w:t>
      </w:r>
    </w:p>
    <w:p>
      <w:pPr>
        <w:spacing w:after="120" w:line="276" w:lineRule="auto"/>
        <w:ind w:firstLine="360"/>
        <w:jc w:val="both"/>
      </w:pPr>
      <w:r>
        <w:t>Para llevar este punto a casa, Jesús les dijo a esas personas que se arrepintieran o murieran. ¡En los primeros días de nuestro país, uno podría haber escuchado a esos viejos predicadores pidiendo a la gente que “se vuelva o se queme”! Esto nos muestra la naturaleza seria de las palabras del Señor en Lucas 13: 3 y el versículo 5.</w:t>
      </w:r>
    </w:p>
    <w:p>
      <w:pPr>
        <w:spacing w:after="120" w:line="276" w:lineRule="auto"/>
        <w:ind w:firstLine="360"/>
        <w:jc w:val="both"/>
      </w:pPr>
      <w:r>
        <w:t>Amigo, si no nos arrepentimos de nuestros pecados, pereceremos. Esto se aclara en Lucas 13, así como en Hechos 17:30 y II Pedro 3: 9. Arrepentirse significa “dar la vuelta, avanzar” en un sentido literal. A medida que leemos las Escrituras, notamos que es un cambio de nuestra mente el que resulta en un cambio de nuestra vida. Por lo tanto, Cristo enseñó a esas personas, y a nosotros por aplicación, que si no nos arrepentimos de los pecados que hemos cometido, ¡pereceremos espiritualmente!</w:t>
      </w:r>
    </w:p>
    <w:p>
      <w:pPr>
        <w:spacing w:after="120" w:line="276" w:lineRule="auto"/>
        <w:ind w:firstLine="360"/>
        <w:jc w:val="both"/>
      </w:pPr>
      <w:r>
        <w:t>¿Te has arrepentido de tus pecados? ¿Si no, porque no? ¿Qué pecado es más importante para ti que ir al cielo?</w:t>
      </w:r>
    </w:p>
    <w:p>
      <w:pPr>
        <w:spacing w:after="120" w:line="276" w:lineRule="auto"/>
        <w:ind w:firstLine="360"/>
        <w:jc w:val="both"/>
      </w:pPr>
      <w:r>
        <w:t>Romanos 10: 9-10</w:t>
      </w:r>
    </w:p>
    <w:p>
      <w:pPr>
        <w:spacing w:after="120" w:line="276" w:lineRule="auto"/>
        <w:ind w:firstLine="360"/>
        <w:jc w:val="both"/>
      </w:pPr>
      <w:r>
        <w:t>“Que si confesares con tu boca que Jesús es el Señor, y creyeres en tu corazón que Dios le levantó de los muertos, serás salvo. Porque con el corazón se cree para justicia; y con la boca se confiesa para salvación”.</w:t>
      </w:r>
    </w:p>
    <w:p>
      <w:pPr>
        <w:spacing w:after="120" w:line="276" w:lineRule="auto"/>
        <w:ind w:firstLine="360"/>
        <w:jc w:val="both"/>
      </w:pPr>
      <w:r>
        <w:t>Confesar a Cristo es el mayor privilegio que tiene el hombre. En nuestro país, somos doblemente bendecidos, porque aquí podemos hacer esta confesión en libertad y sin temor a que el gobierno tome represalias contra nosotros. ¡Muchos en este mundo no tienen ese lujo!</w:t>
      </w:r>
    </w:p>
    <w:p>
      <w:pPr>
        <w:spacing w:after="120" w:line="276" w:lineRule="auto"/>
        <w:ind w:firstLine="360"/>
        <w:jc w:val="both"/>
      </w:pPr>
      <w:r>
        <w:t>Confesar a Cristo conduce a nuestra salvación (Rom. 10:10). También nos conecta con los discípulos del primer siglo, porque esta confesión es la misma que hizo el eunuco (Hechos 8:37). De hecho, ¡la confesión que Cristo es la "roca" sobre la cual descansa la iglesia del Señor (Mateo 16: 16-18)!</w:t>
      </w:r>
    </w:p>
    <w:p>
      <w:pPr>
        <w:spacing w:after="120" w:line="276" w:lineRule="auto"/>
        <w:ind w:firstLine="360"/>
        <w:jc w:val="both"/>
      </w:pPr>
      <w:r>
        <w:t>¿Has hecho esa "buena confesión"? ¿Estás viviendo la confesión de fe como Pablo dice que debemos hacer (Tito 1:16)? Esta confesión es más que simples palabras. ¡Es una declaración de fe y es una forma de vida para el cristiano!</w:t>
      </w:r>
    </w:p>
    <w:p>
      <w:pPr>
        <w:spacing w:before="160" w:after="40"/>
        <w:jc w:val="right"/>
      </w:pPr>
      <w:r>
        <w:rPr>
          <w:i/>
          <w:sz w:val="20"/>
        </w:rPr>
        <w:t>- Jarrod Jacobs, trad. del Ingles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