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TRES ETAPAS DE TODOS LOS MOVIMIENTOS RELIGIOSOS</w:t>
      </w:r>
    </w:p>
    <w:p>
      <w:pPr>
        <w:spacing w:before="160" w:after="40"/>
        <w:jc w:val="right"/>
      </w:pPr>
      <w:r>
        <w:rPr>
          <w:i/>
          <w:sz w:val="20"/>
        </w:rPr>
        <w:t>J.D. Tant, 1861-1941</w:t>
      </w:r>
    </w:p>
    <w:p>
      <w:pPr>
        <w:spacing w:after="120" w:line="276" w:lineRule="auto"/>
        <w:ind w:firstLine="360"/>
        <w:jc w:val="both"/>
      </w:pPr>
      <w:r>
        <w:t>Encuentro que hay tres etapas en todos los movimientos religiosos: la primera es la etapa de lucha, cuando las personas son pocas y humildes, y se apoyan en Dios. En esa etapa, todos luchan y tratan de derrocar las enseñanzas de los hombres, como lo hicieron los judíos según se registra en Deut. 7.</w:t>
      </w:r>
    </w:p>
    <w:p>
      <w:pPr>
        <w:spacing w:after="120" w:line="276" w:lineRule="auto"/>
        <w:ind w:firstLine="360"/>
        <w:jc w:val="both"/>
      </w:pPr>
      <w:r>
        <w:t>La segunda etapa es la etapa de grandeza; nos volvemos fuertes y respetados y queremos casas bonitas (iglesias, JJ) y grandes escuelas como las sectas que nos rodean. Los judíos llegaron a esa etapa en la que rechazaron a Dios y querían un rey, que fuera como otras personas (I Sam. 8).</w:t>
      </w:r>
    </w:p>
    <w:p>
      <w:pPr>
        <w:spacing w:after="120" w:line="276" w:lineRule="auto"/>
        <w:ind w:firstLine="360"/>
        <w:jc w:val="both"/>
      </w:pPr>
      <w:r>
        <w:t>La tercera etapa es la era del compromiso, cuando no queremos que se debatan las diferencias entre la iglesia de Cristo y las denominaciones, por temor a herir los sentimientos de alguien. Me temo que la iglesia de Cristo se encuentra hoy en la tercera etapa y será seguida por la muerte espiritual si no se produce algún cambio. (De: JD Tant - Texas Preacher, p. 413)</w:t>
      </w:r>
    </w:p>
    <w:p>
      <w:pPr>
        <w:spacing w:before="200" w:after="80"/>
      </w:pPr>
      <w:r>
        <w:rPr>
          <w:b/>
          <w:color w:val="1F3B63"/>
          <w:sz w:val="24"/>
        </w:rPr>
        <w:t>Nota del editor: ¡Prestemos atención a esta advertencia y examinémonos diariamente (II Cor. 13: 5)!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