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EL AFÁN.</w:t>
      </w:r>
    </w:p>
    <w:p>
      <w:pPr>
        <w:spacing w:after="120" w:line="276" w:lineRule="auto"/>
        <w:ind w:firstLine="360"/>
        <w:jc w:val="both"/>
      </w:pPr>
      <w:r>
        <w:t>Lamentablemente la gente y muchos de los cristianos vivimos afanados abrumados por muchas cosas.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No debemos afanarnos. Filipenses.4:6.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Para no afanarnos tenemos nuestra arma la oración, así como Jesús lo hizo. Mateo.26:38. Pero El la venció al orar. Mateo.26:39, 42, 44.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Después de la oración vemos a un Jesús determinado sin el afán que tenía antes. Mateo 26:46.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Así como María la madre de Samuel estaba angustiada. I Samuel.1:10. Después de orar ya no estaba angustia el afán termino. I Samuel.1:18.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De nada sirve afanarnos, el afán no quitará el problema. Mateo.6:27.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Cada día trae su problema. Mateo.6:34.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Los afanes lo que hacen es deprimirnos. Proverbios.12:25.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Debemos darle todo nuestros afanes, problemas, ansiedades a Dios. Salmos.38:9; I Pedro.5:7.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Dios es poderoso para que no nos afanemos y haga abundar toda buena obra. II Corintios.9:8.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10. El afán ahoga la palabra. Mateo.13:22.</w:t>
      </w:r>
    </w:p>
    <w:p>
      <w:pPr>
        <w:spacing w:after="120" w:line="276" w:lineRule="auto"/>
        <w:ind w:firstLine="360"/>
        <w:jc w:val="both"/>
      </w:pPr>
      <w:r>
        <w:t>¿Cuál es su afán? ¿Porque afán o preocupación Usted dejara de adorar a Dios?</w:t>
      </w:r>
    </w:p>
    <w:p>
      <w:pPr>
        <w:spacing w:after="120" w:line="276" w:lineRule="auto"/>
        <w:ind w:firstLine="360"/>
        <w:jc w:val="both"/>
      </w:pPr>
      <w:r>
        <w:t>No sé afane mi hermano y hermana dejeselo todo a Dios El lo resolverá.</w:t>
      </w:r>
    </w:p>
    <w:p>
      <w:pPr>
        <w:spacing w:after="120" w:line="276" w:lineRule="auto"/>
        <w:ind w:firstLine="360"/>
        <w:jc w:val="both"/>
      </w:pPr>
      <w:r>
        <w:t>Por: Mario Javier Moreno.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