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NEGARNOS A NOSOTROS MISMOS.</w:t>
      </w:r>
    </w:p>
    <w:p>
      <w:pPr>
        <w:spacing w:after="120" w:line="276" w:lineRule="auto"/>
        <w:ind w:firstLine="360"/>
        <w:jc w:val="both"/>
      </w:pPr>
      <w:r>
        <w:t>Ejemplos de quienes se negaron, dejaron todo por Dios y Cristo.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Cristo. Filipenses.2:5-9. Dejo el cielo.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Abraham. Génesis.12:1-4; Hebreos.11:9.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Moisés. Hebreos.11:24-26.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Los pescadores de Galilea. Marcos.1:18-20; Lucas.5:10-11.</w:t>
      </w:r>
    </w:p>
    <w:p>
      <w:pPr>
        <w:spacing w:after="120" w:line="276" w:lineRule="auto"/>
        <w:ind w:firstLine="360"/>
        <w:jc w:val="both"/>
      </w:pPr>
      <w:r>
        <w:t>Muchos ejemplos tenemos de quienes se negaron, dejaron todo por servir y seguir a Dios.</w:t>
      </w:r>
    </w:p>
    <w:p>
      <w:pPr>
        <w:spacing w:after="120" w:line="276" w:lineRule="auto"/>
        <w:ind w:firstLine="360"/>
        <w:jc w:val="both"/>
      </w:pPr>
      <w:r>
        <w:t>¿Porque debemos nosotros negarnos a nosotros mismos?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Porque Jesús lo demanda para servirle. Lucas.14:25-27, 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Porque primero es El. Lucas.9:57-62.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Si no estamos dispuestos a dejar todo por Cristo no podremos ser sus discípulos sus alumnos.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Ya no vivimos nosotros, sino Cristo. Galatas.2:20.</w:t>
      </w:r>
    </w:p>
    <w:p>
      <w:pPr>
        <w:spacing w:after="120" w:line="276" w:lineRule="auto"/>
        <w:ind w:firstLine="360"/>
        <w:jc w:val="both"/>
      </w:pPr>
      <w:r>
        <w:t>¿Que nos impedirá hoy domingo reunirnos?</w:t>
      </w:r>
    </w:p>
    <w:p>
      <w:pPr>
        <w:spacing w:after="120" w:line="276" w:lineRule="auto"/>
        <w:ind w:firstLine="360"/>
        <w:jc w:val="both"/>
      </w:pPr>
      <w:r>
        <w:t>Si nos negamos a nosotros mismos nada de este mundo me impedirá ir a adorar a Dios en espíritu y verdad. Juan.4:23-24.</w:t>
      </w:r>
    </w:p>
    <w:p>
      <w:pPr>
        <w:spacing w:after="120" w:line="276" w:lineRule="auto"/>
        <w:ind w:firstLine="360"/>
        <w:jc w:val="both"/>
      </w:pPr>
      <w:r>
        <w:t>No hay nada que nos impida servirle y adorarle siempre.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