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TENER HAMBRE Y SED DE DIOS</w:t>
      </w:r>
    </w:p>
    <w:p>
      <w:pPr>
        <w:spacing w:after="120" w:line="276" w:lineRule="auto"/>
        <w:ind w:firstLine="360"/>
        <w:jc w:val="both"/>
      </w:pPr>
      <w:r>
        <w:t>MATEO 5:6. SOMOS BIENAVENTURADOS, FELICES, DICHOSOS, AFORTUNADOS.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TENER HAMBRE Y SED ES APETECER, DESEAR, ANHELAR LA LECHE ESPIRITUAL. I PEDRO 2:2.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ASI COMO EL CIERVO ANHELA LAS AGUAS. SALMOS 42:1-2.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ANHELAR, DESEARLE CUAL TIERRA SECA Y ÁRIDA. SALMOS 63:1.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BUSCARLE COMO CUANDO TENEMOS SED FÍSICA. JUAN 7:37-38.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ES BUSCARLE Y DESEAR COMO LA MUJER CANANEA. MATEO 15:27.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COMO LA MUJER PECADORA. LUCAS 7:38.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COMO MARÍA LA HERMANA DE MARTA. LUCAS 10:39.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COMO LOS TRES MIL. HECHOS 2:37-41.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COMO EL CARCELERO. HECHOS 16:25; 33-34.</w:t>
      </w:r>
    </w:p>
    <w:p>
      <w:pPr>
        <w:spacing w:after="120" w:line="276" w:lineRule="auto"/>
        <w:ind w:firstLine="360"/>
        <w:jc w:val="both"/>
      </w:pPr>
      <w:r>
        <w:t>LA RECOMPENSA SI TENEMOS HAMBRE Y SED: SEREMOS SACIADOS, SATISFACCIÓN COMPLETA EN CRISTO. MATEO 7:7-11; JUAN 4:4; 7:37-38; APOCALIPSIS 22:17; SALMOS 84:11; JEREMÍAS 31:25; MATEO 11:28-29.</w:t>
      </w:r>
    </w:p>
    <w:p>
      <w:pPr>
        <w:spacing w:after="120" w:line="276" w:lineRule="auto"/>
        <w:ind w:firstLine="360"/>
        <w:jc w:val="both"/>
      </w:pPr>
      <w:r>
        <w:t>¿QUEREMOS OBTENER ESTA BENDICIÓN? DEBEMOS TENER HAMBRE Y SED DE JUSTICIA. POR ESO BUSQUEMOS PRIMERO EL REINO Y SU JUSTICIA. MATEO 6:33.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