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TENER LA MENTE DE CRISTO.</w:t>
      </w:r>
    </w:p>
    <w:p>
      <w:pPr>
        <w:spacing w:after="200"/>
        <w:jc w:val="center"/>
      </w:pPr>
      <w:r>
        <w:rPr>
          <w:i/>
          <w:color w:val="1F3B63"/>
          <w:sz w:val="24"/>
        </w:rPr>
        <w:t>FILIPENSES.2:5.</w:t>
      </w:r>
    </w:p>
    <w:p>
      <w:pPr>
        <w:spacing w:after="120" w:line="276" w:lineRule="auto"/>
        <w:ind w:firstLine="360"/>
        <w:jc w:val="both"/>
      </w:pPr>
      <w:r>
        <w:t>Cuando hablamos de la mente estamos hablando de la cabeza y esto significa.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Autoridad. Daniel.2:37-38. Si nosotros tenemos la mente de Cristo vamos aceptar que Cristo es la cabeza. Efesios.1:22-23; Colosenses.1:18. Cuando tenemos la mente de Cristo vamos aceptar su autoridad única. Colosenses.2:10, 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Tener la mente de Cristo es crucificar el YO. Galatas.2:19-20.</w:t>
      </w:r>
    </w:p>
    <w:p>
      <w:pPr>
        <w:spacing w:after="120" w:line="276" w:lineRule="auto"/>
        <w:ind w:firstLine="360"/>
        <w:jc w:val="both"/>
      </w:pPr>
      <w:r>
        <w:t>No como el Fariseo. Lucas.18:9-12.</w:t>
      </w:r>
    </w:p>
    <w:p>
      <w:pPr>
        <w:spacing w:after="120" w:line="276" w:lineRule="auto"/>
        <w:ind w:firstLine="360"/>
        <w:jc w:val="both"/>
      </w:pPr>
      <w:r>
        <w:t>Porque somos propiedad de El. Romanos.14:7-9.</w:t>
      </w:r>
    </w:p>
    <w:p>
      <w:pPr>
        <w:spacing w:after="120" w:line="276" w:lineRule="auto"/>
        <w:ind w:firstLine="360"/>
        <w:jc w:val="both"/>
      </w:pPr>
      <w:r>
        <w:t>Pertenecemos al Señor. II Corintios.5:15; Filipenses.1:20-21; I Tesalonicenses.5:10.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Tener la mente de Cristo es pensar y actuar como Cristo. Mateo.12:35.</w:t>
      </w:r>
    </w:p>
    <w:p>
      <w:pPr>
        <w:spacing w:after="120" w:line="276" w:lineRule="auto"/>
        <w:ind w:firstLine="360"/>
        <w:jc w:val="both"/>
      </w:pPr>
      <w:r>
        <w:t>El pensamiento de Cristo es buscar el reino primero. Mateo.6:33.</w:t>
      </w:r>
    </w:p>
    <w:p>
      <w:pPr>
        <w:spacing w:after="120" w:line="276" w:lineRule="auto"/>
        <w:ind w:firstLine="360"/>
        <w:jc w:val="both"/>
      </w:pPr>
      <w:r>
        <w:t>La actitud de Cristo. Juan.4:34; 5:30; 6:38-39; 8:29.</w:t>
      </w:r>
    </w:p>
    <w:p>
      <w:pPr>
        <w:spacing w:after="120" w:line="276" w:lineRule="auto"/>
        <w:ind w:firstLine="360"/>
        <w:jc w:val="both"/>
      </w:pPr>
      <w:r>
        <w:t>Dios nos pide que hagamos su voluntad. Mateo.7:21; Lucas.6:46; Juan.14:23-24; Efesios.6:6; I Tesalonicenses.4:3; 5:18; Hebreos.10:36; I Pedro.2:15; 3:17; 4:2, 19.</w:t>
      </w:r>
    </w:p>
    <w:p>
      <w:pPr>
        <w:spacing w:after="120" w:line="276" w:lineRule="auto"/>
        <w:ind w:firstLine="360"/>
        <w:jc w:val="both"/>
      </w:pPr>
      <w:r>
        <w:t>El Apóstol Pablo pensó y actuó como Cristo. Hechos.20:19-20; 21:13-14; II Corintios.11:23-28.</w:t>
      </w:r>
    </w:p>
    <w:p>
      <w:pPr>
        <w:spacing w:after="120" w:line="276" w:lineRule="auto"/>
        <w:ind w:firstLine="360"/>
        <w:jc w:val="both"/>
      </w:pPr>
      <w:r>
        <w:t>Debemos tener la mente de Cristo y de esa manera glorificarle bendecirle siempre.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