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UN AMOR MARAVILLOSO</w:t>
      </w:r>
    </w:p>
    <w:p>
      <w:pPr>
        <w:spacing w:after="200"/>
        <w:jc w:val="center"/>
      </w:pPr>
      <w:r>
        <w:rPr>
          <w:i/>
          <w:color w:val="1F3B63"/>
          <w:sz w:val="24"/>
        </w:rPr>
        <w:t>JUAN 15:9.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EL AMOR DEL PADRE A CRISTO. MATEO 3:17, JUAN 3:35, 5:20. CRISTO PERMANECIO EN EL AMOR DEL PADRE POR SU OBEDIENCIA. 15:10. JUAN 4:34, 5:30, 6:38.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EL AMOR DE CRISTO POR SUS DISCIPULOS. JUAN 15:9, JUAN 15:14-15.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EL AMOR DE LOS DISCIPULOS PARA CRISTO. JUAN 15:9-10. JUAN 15:11. POR ESO DEBEMOS PERMANECER EN EL. JUAN 15:10. 14:15, 21-23.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EL AMOR DE LOS DISCIPULOS HACIA LOS DISCIPULOS. JUAN 13:34-35. I JUAN 2:10. 3:14. 4:7-8.</w:t>
      </w:r>
    </w:p>
    <w:p>
      <w:pPr>
        <w:spacing w:after="120" w:line="276" w:lineRule="auto"/>
        <w:ind w:firstLine="360"/>
        <w:jc w:val="both"/>
      </w:pPr>
      <w:r>
        <w:t>DIOS NOS AYUDE A CUMPLIR ESTE MARAVILLOSO AMOR.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