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FRUTO DEL AMOR DE DIOS</w:t>
      </w:r>
    </w:p>
    <w:p>
      <w:pPr>
        <w:spacing w:after="120" w:line="276" w:lineRule="auto"/>
        <w:ind w:firstLine="360"/>
        <w:jc w:val="both"/>
      </w:pPr>
      <w:r>
        <w:t>EFESIOS 2:4-7. DIOS POR SU GRAN AMOR HIZO CUATRO COSAS POR NOSOTROS.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DIOS NOS AMO. EFESIOS 2:4. DIOS LO MOSTRO AL MANDAR A SU HIJO. JUAN 3:16, ROMANOS 3:23-26. 5:6-8.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DIOS NOS DIO VIDA JUNTAMENTE CON CRISTO. EFESIOS 2:5. LA ÚNICA MANERA DE TENER VIDA ES EN CRISTO. EFESIOS 1:7. FILIPENSES 1:21, GALATAS 2:20.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DIOS NOS RESUCITO JUNTAMENTE CON CRISTO. EFESIOS 2:6. NOS RESUCITO DE LA MUERTE ESPIRITUAL. EFESIOS 2:1, COLOSENSES 2:12. JUAN 11:25. RESUCITAMOS CON EL EN EL BAUTISMO. ROMANOS 6:3-4. SOMOS NUEVAS CRIATURAS. II CORINTIOS 5:7.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DIOS NOS HIZO SENTAR EN LOS LUGARES CELESTIALES CON CRISTO. EFESIOS 2:6. LA IGLESIA. EFESIOS 1:3. EL REINO DE DIOS. COLOSENSES 1:13. Y DESPUES EL CIELO ETERNO. APOCALIPSIS 3:21. DIOS NOS BENDIGA A TODOS.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