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b/>
          <w:color w:val="1F3B63"/>
          <w:sz w:val="36"/>
        </w:rPr>
        <w:t>FACTORES QUE NOS PUEDEN DESTRUIR</w:t>
      </w:r>
    </w:p>
    <w:p>
      <w:pPr>
        <w:spacing w:after="120" w:line="276" w:lineRule="auto"/>
        <w:ind w:firstLine="360"/>
        <w:jc w:val="both"/>
      </w:pPr>
      <w:r>
        <w:t>EL ANTIGUO TESTAMENTO NOS AYUDA COMO EJEMPLO. ROMANOS 15:4; I COR 10:6, 11.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1. CONFIARON EN EL HOMBRE. OSEAS 10:13. NO DEBEMOS CONFIAR EN EL HOMBRE. JER 17:5, SAL 146:3, 118:9.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2. FUERON IDOLATRAS. OSEAS 9:10. DEBEMOS HUIR DE LA IDOLATRIA. I COR 10:14, I JUAN 5:21.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3. SE CONFORMARON AL MUNDO. OSEAS 7:8. NO DEBEMOS ADAPTARNOS AL MUNDO. ROMANOS 12:1-2. NO DEBEMOS AMAR AL MUNDO. I JUAN 2:15-17.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4. FUERON ORGULLOSOS. OSEAS 5:5. DIOS ESTA CONTRA EL ORGULLOSO. PROV 21:4, 6:17, 16:18. DEBEMOS SER HUMILDES. MATEO 5:3, ROMANOS 12:16.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5. NO TENÍAN CONOCIMIENTO. OSEAS 4:6. DEBEMOS CRECER EN EL CONOCIMIENTO. II PEDRO 3:18. DESEAR. I PEDRO 2:2. OCUPARNOS. I TIM 4:13.</w:t>
      </w:r>
    </w:p>
    <w:p>
      <w:pPr>
        <w:spacing w:after="120" w:line="276" w:lineRule="auto"/>
        <w:ind w:firstLine="360"/>
        <w:jc w:val="both"/>
      </w:pPr>
      <w:r>
        <w:t>CUALQUIERA DE ESTOS CINCO FACTORES NOS PUEDEN DESTRUIR. ALEJEMONOS DE ELLOS.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